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lineRule="auto"/>
        <w:rPr>
          <w:rFonts w:ascii="Tahoma" w:hAnsi="Tahoma" w:cs="Tahoma"/>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AGENDA FOR THE BOARD OF SELECTMEN’S MEETING</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TUESDAY, FEBRUARY 9, 2021</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REMOTE MEETING</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REVISED</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Due to the increasing concern surrounding the Coronavirus pandemic, this meeting will remain closed to the public.  There will be no public comment period during the meeting.  Live Video and audio of the meeting will be aired on Comcast Local channel 18.  A recording of the meeting will also be posted on the Town of Acushnet YouTube channel.</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rPr>
          <w:rFonts w:ascii="Times New Roman" w:hAnsi="Times New Roman" w:cs="Times New Roman"/>
          <w:b/>
          <w:sz w:val="24"/>
          <w:szCs w:val="24"/>
          <w:u w:val="single" w:color="auto"/>
        </w:rPr>
      </w:pP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u w:val="single" w:color="auto"/>
        </w:rPr>
        <w:t>Call to Order at 4:00 p.m.</w:t>
      </w:r>
    </w:p>
    <w:p>
      <w:pPr>
        <w:spacing w:after="0" w:line="240" w:lineRule="auto"/>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Pledge of Allegiance:</w:t>
      </w:r>
    </w:p>
    <w:p>
      <w:pPr>
        <w:pStyle w:val="ListParagraph"/>
        <w:ind w:left="1080"/>
        <w:spacing w:after="0" w:line="240" w:lineRule="auto"/>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Minutes that need to be approved by the Board of Selectmen:</w:t>
      </w:r>
    </w:p>
    <w:p>
      <w:pPr>
        <w:pStyle w:val="ListParagraph"/>
        <w:ind w:left="1080"/>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Meeting Mail:</w:t>
      </w:r>
    </w:p>
    <w:p>
      <w:pPr>
        <w:pStyle w:val="ListParagraph"/>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Executive Session:</w:t>
      </w:r>
    </w:p>
    <w:p>
      <w:pPr>
        <w:pStyle w:val="ListParagraph"/>
        <w:numPr>
          <w:ilvl w:val="1"/>
          <w:numId w:val="1"/>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Executive Session under G.L. c.30A, §21(a) (3) to discuss strategy with respect to litigation if an open meeting may have a detrimental effect on the litigation position of the public body and the chair so declares.  </w:t>
      </w:r>
    </w:p>
    <w:p>
      <w:pPr>
        <w:pStyle w:val="ListParagraph"/>
        <w:ind w:left="1800"/>
        <w:rPr>
          <w:rFonts w:ascii="Times New Roman" w:hAnsi="Times New Roman" w:cs="Times New Roman"/>
          <w:sz w:val="24"/>
          <w:szCs w:val="24"/>
          <w:highlight w:val="yellow"/>
        </w:rPr>
      </w:pPr>
    </w:p>
    <w:p>
      <w:pPr>
        <w:pStyle w:val="ListParagraph"/>
        <w:ind w:left="1800"/>
        <w:rPr>
          <w:rFonts w:ascii="Times New Roman" w:hAnsi="Times New Roman" w:cs="Times New Roman"/>
          <w:sz w:val="24"/>
          <w:szCs w:val="24"/>
          <w:highlight w:val="yellow"/>
        </w:rPr>
      </w:pPr>
      <w:r>
        <w:rPr>
          <w:rFonts w:ascii="Times New Roman" w:hAnsi="Times New Roman" w:cs="Times New Roman"/>
          <w:sz w:val="24"/>
          <w:szCs w:val="24"/>
          <w:highlight w:val="yellow"/>
        </w:rPr>
        <w:t>Roll Call Vote</w:t>
      </w:r>
    </w:p>
    <w:p>
      <w:pPr>
        <w:pStyle w:val="ListParagraph"/>
        <w:ind w:left="1800"/>
        <w:rPr>
          <w:rFonts w:ascii="Times New Roman" w:hAnsi="Times New Roman" w:cs="Times New Roman"/>
          <w:sz w:val="24"/>
          <w:szCs w:val="24"/>
          <w:highlight w:val="yellow"/>
        </w:rPr>
      </w:pPr>
    </w:p>
    <w:p>
      <w:pPr>
        <w:pStyle w:val="ListParagraph"/>
        <w:ind w:left="1800"/>
        <w:rPr>
          <w:rFonts w:ascii="Times New Roman" w:hAnsi="Times New Roman" w:cs="Times New Roman"/>
          <w:sz w:val="24"/>
          <w:szCs w:val="24"/>
        </w:rPr>
      </w:pPr>
      <w:r>
        <w:rPr>
          <w:rFonts w:ascii="Times New Roman" w:hAnsi="Times New Roman" w:cs="Times New Roman"/>
          <w:sz w:val="24"/>
          <w:szCs w:val="24"/>
          <w:highlight w:val="yellow"/>
        </w:rPr>
        <w:t>Motion:</w:t>
      </w:r>
      <w:r>
        <w:rPr>
          <w:rFonts w:ascii="Times New Roman" w:hAnsi="Times New Roman" w:cs="Times New Roman"/>
          <w:sz w:val="24"/>
          <w:szCs w:val="24"/>
          <w:highlight w:val="yellow"/>
        </w:rPr>
        <w:br/>
      </w:r>
      <w:r>
        <w:rPr>
          <w:rFonts w:ascii="Times New Roman" w:hAnsi="Times New Roman" w:cs="Times New Roman"/>
          <w:sz w:val="24"/>
          <w:szCs w:val="24"/>
          <w:highlight w:val="yellow"/>
        </w:rPr>
        <w:t>I move to enter executive session for the purpose of discussing litigation strategy concerning the recent approval of a definitive subdivision plan for land at 148 Peckham Rd., upon conclusion of the executive session to reconvene in open session to take up the remaining matters on the agenda.  Roll Call Vote</w:t>
      </w:r>
    </w:p>
    <w:p>
      <w:pPr>
        <w:pStyle w:val="ListParagraph"/>
        <w:ind w:left="1800"/>
        <w:spacing w:after="0" w:line="240" w:lineRule="auto"/>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Appointments:</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Don Jacobs-Union Wage &amp; Class Study;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Kristin Flynn: School Update Discussion; review of matters presented; votes may be taken</w:t>
      </w:r>
    </w:p>
    <w:p>
      <w:pPr>
        <w:pStyle w:val="ListParagraph"/>
        <w:ind w:left="1800"/>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 xml:space="preserve">Old Business: </w:t>
      </w:r>
    </w:p>
    <w:p>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Remote Action Plan Discussion; review of matters presented; votes may be taken.</w:t>
      </w:r>
    </w:p>
    <w:p>
      <w:pPr>
        <w:pStyle w:val="ListParagraph"/>
        <w:ind w:left="1800"/>
        <w:spacing w:after="0" w:line="240" w:lineRule="auto"/>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New Business:</w:t>
      </w:r>
      <w:r>
        <w:rPr>
          <w:rFonts w:ascii="Times New Roman" w:hAnsi="Times New Roman" w:cs="Times New Roman"/>
          <w:sz w:val="24"/>
          <w:szCs w:val="24"/>
        </w:rPr>
        <w:t xml:space="preserve"> </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Pending Planning Board Matters:</w:t>
      </w:r>
    </w:p>
    <w:p>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148 Peckham Rd. Appeal Discussion: review of matters presented; votes may be taken.</w:t>
      </w:r>
    </w:p>
    <w:p>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Ancient Way Development Off Perry Hill Road; review of matters presented; votes may be taken.</w:t>
      </w:r>
    </w:p>
    <w:p>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Park Drive Solar Project;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FY2022 Selectmen Budgets;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Fernandes; Allen Street Parcels 24.177.179 &amp; 24.166 Sewer Betterment abatement;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Acushnet Café Common Vic License Approval;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Pamela Labonte Resignation from the Lake St. Improvement Committee;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Accepting Monetary Donations Made to the Fire/EMS Dept.; review of matters presented; votes may be taken.</w:t>
      </w:r>
    </w:p>
    <w:p>
      <w:pPr>
        <w:pStyle w:val="ListParagraph"/>
        <w:ind w:left="1800"/>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Department of Public Works:</w:t>
      </w:r>
    </w:p>
    <w:p>
      <w:pPr>
        <w:pStyle w:val="ListParagraph"/>
        <w:ind w:left="1080"/>
        <w:spacing w:after="0" w:line="240" w:lineRule="auto"/>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Town Administrators Report:</w:t>
      </w:r>
    </w:p>
    <w:p>
      <w:pPr>
        <w:spacing w:after="0" w:line="240" w:lineRule="auto"/>
        <w:rPr>
          <w:rFonts w:ascii="Times New Roman" w:hAnsi="Times New Roman" w:cs="Times New Roman"/>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Selectmen Announcements:</w:t>
      </w:r>
    </w:p>
    <w:p>
      <w:pPr>
        <w:pStyle w:val="ListParagraph"/>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Future Business:</w:t>
      </w:r>
      <w:r>
        <w:rPr>
          <w:rFonts w:ascii="Times New Roman" w:hAnsi="Times New Roman" w:cs="Times New Roman"/>
          <w:sz w:val="24"/>
          <w:szCs w:val="24"/>
        </w:rPr>
        <w:t xml:space="preserve">  </w:t>
      </w:r>
    </w:p>
    <w:p>
      <w:pPr>
        <w:pStyle w:val="ListParagraph"/>
        <w:rPr>
          <w:rFonts w:ascii="Times New Roman" w:hAnsi="Times New Roman" w:cs="Times New Roman"/>
          <w:sz w:val="24"/>
          <w:szCs w:val="24"/>
          <w:u w:val="single" w:color="auto"/>
        </w:rPr>
      </w:pPr>
    </w:p>
    <w:p>
      <w:pPr>
        <w:pStyle w:val="ListParagraph"/>
        <w:numPr>
          <w:ilvl w:val="1"/>
          <w:numId w:val="1"/>
        </w:numPr>
        <w:spacing w:after="0" w:line="240" w:lineRule="auto"/>
        <w:rPr>
          <w:rFonts w:ascii="Times New Roman" w:hAnsi="Times New Roman" w:cs="Times New Roman"/>
          <w:sz w:val="24"/>
          <w:szCs w:val="24"/>
          <w:u w:val="single" w:color="auto"/>
        </w:rPr>
      </w:pPr>
      <w:r>
        <w:rPr>
          <w:rFonts w:ascii="Times New Roman" w:hAnsi="Times New Roman" w:cs="Times New Roman"/>
          <w:sz w:val="24"/>
          <w:szCs w:val="24"/>
        </w:rPr>
        <w:t>Next meeting scheduled for February 23, 2021 at 4:00 p.m.</w:t>
      </w:r>
    </w:p>
    <w:p>
      <w:pPr>
        <w:pStyle w:val="ListParagraph"/>
        <w:ind w:left="1800"/>
        <w:spacing w:after="0" w:line="240" w:lineRule="auto"/>
        <w:rPr>
          <w:rFonts w:ascii="Times New Roman" w:hAnsi="Times New Roman" w:cs="Times New Roman"/>
          <w:sz w:val="24"/>
          <w:szCs w:val="24"/>
          <w:u w:val="single" w:color="auto"/>
        </w:rPr>
      </w:pPr>
      <w:r>
        <w:rPr>
          <w:rFonts w:ascii="Times New Roman" w:hAnsi="Times New Roman" w:cs="Times New Roman"/>
          <w:sz w:val="24"/>
          <w:szCs w:val="24"/>
          <w:u w:val="single" w:color="auto"/>
        </w:rPr>
        <w:t xml:space="preserve"> </w:t>
      </w: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Adjournment:</w:t>
      </w:r>
    </w:p>
    <w:p/>
    <w:sectPr>
      <w:pgSz w:w="12240" w:h="15840"/>
      <w:pgMar w:top="720" w:right="720" w:bottom="288" w:left="720" w:header="720" w:footer="720" w:gutter="0"/>
      <w:cols w:space="720"/>
      <w:docGrid w:linePitch="360"/>
      <w:headerReference w:type="firs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ahoma">
    <w:panose1 w:val="020B0604030504040204"/>
    <w:family w:val="swiss"/>
    <w:charset w:val="00"/>
    <w:notTrueType w:val="false"/>
    <w:sig w:usb0="E1002EFF" w:usb1="C000605B" w:usb2="00000029" w:usb3="00000001" w:csb0="200101FF" w:csb1="20280000"/>
  </w:font>
  <w:font w:name="Times New Roman">
    <w:panose1 w:val="02020603050405020304"/>
    <w:family w:val="roman"/>
    <w:charset w:val="00"/>
    <w:notTrueType w:val="false"/>
    <w:sig w:usb0="00007A87" w:usb1="80000000" w:usb2="00000008" w:usb3="00000001" w:csb0="400001FF" w:csb1="FFFF0000"/>
  </w:font>
  <w:font w:name="Garamond Premr Pro Smbd">
    <w:panose1 w:val="00000000000000000000"/>
    <w:family w:val="roman"/>
    <w:altName w:val="Times New Roman"/>
    <w:charset w:val="00"/>
    <w:notTrueType w:val="false"/>
    <w:pitch w:val="variable"/>
    <w:sig w:usb0="00000001" w:usb1="5000E07B" w:usb2="00000000" w:usb3="00000000" w:csb0="0000019F" w:csb1="00000000"/>
  </w:font>
  <w:font w:name="Symbol">
    <w:panose1 w:val="05050102010706020507"/>
    <w:family w:val="roman"/>
    <w:charset w:val="02"/>
    <w:notTrueType w:val="false"/>
    <w:sig w:usb0="00000001" w:usb1="00000001" w:usb2="00000001" w:usb3="00000001" w:csb0="8000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
    <w:tblPr>
      <w:tblStyle w:val="TableGrid"/>
      <w:tblW w:w="11183" w:type="dxa"/>
      <w:tblBorders>
        <w:top w:val="none"/>
        <w:left w:val="none"/>
        <w:bottom w:val="none"/>
        <w:right w:val="none"/>
        <w:insideH w:val="none"/>
        <w:insideV w:val="none"/>
      </w:tblBorders>
      <w:tblLook w:val="04A0" w:firstRow="1" w:lastRow="0" w:firstColumn="1" w:lastColumn="0" w:noHBand="0" w:noVBand="1"/>
      <w:jc w:val="center"/>
    </w:tblPr>
    <w:tblGrid>
      <w:gridCol w:w="2453"/>
      <w:gridCol w:w="6277"/>
      <w:gridCol w:w="2453"/>
    </w:tblGrid>
    <w:tr>
      <w:trPr>
        <w:jc w:val="center"/>
      </w:trPr>
      <w:tc>
        <w:tcPr>
          <w:tcW w:w="2453" w:type="dxa"/>
        </w:tcPr>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right"/>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b/>
              <w:sz w:val="16"/>
              <w:szCs w:val="16"/>
            </w:rPr>
          </w:pPr>
          <w:r>
            <w:rPr>
              <w:rFonts w:ascii="Garamond Premr Pro Smbd" w:hAnsi="Garamond Premr Pro Smbd"/>
              <w:b/>
              <w:sz w:val="16"/>
              <w:szCs w:val="16"/>
            </w:rPr>
            <w:t>BOARD OF SELECTMEN</w:t>
          </w:r>
        </w:p>
        <w:p>
          <w:pPr>
            <w:pStyle w:val="Header"/>
            <w:jc w:val="center"/>
            <w:rPr>
              <w:rFonts w:ascii="Garamond Premr Pro Smbd" w:hAnsi="Garamond Premr Pro Smbd"/>
              <w:sz w:val="16"/>
              <w:szCs w:val="16"/>
            </w:rPr>
          </w:pPr>
          <w:r>
            <w:rPr>
              <w:rFonts w:ascii="Garamond Premr Pro Smbd" w:hAnsi="Garamond Premr Pro Smbd"/>
              <w:sz w:val="16"/>
              <w:szCs w:val="16"/>
            </w:rPr>
            <w:t>Kevin Gaspar, Sr., Chairman</w:t>
          </w:r>
        </w:p>
        <w:p>
          <w:pPr>
            <w:pStyle w:val="Header"/>
            <w:rPr>
              <w:rFonts w:ascii="Garamond Premr Pro Smbd" w:hAnsi="Garamond Premr Pro Smbd"/>
              <w:sz w:val="16"/>
              <w:szCs w:val="16"/>
            </w:rPr>
          </w:pPr>
          <w:r>
            <w:rPr>
              <w:rFonts w:ascii="Garamond Premr Pro Smbd" w:hAnsi="Garamond Premr Pro Smbd"/>
              <w:sz w:val="16"/>
              <w:szCs w:val="16"/>
            </w:rPr>
            <w:t xml:space="preserve">             David Desroches</w:t>
          </w:r>
        </w:p>
        <w:p>
          <w:pPr>
            <w:pStyle w:val="Header"/>
            <w:rPr>
              <w:rFonts w:ascii="Garamond Premr Pro Smbd" w:hAnsi="Garamond Premr Pro Smbd"/>
              <w:color w:val="002060"/>
              <w:sz w:val="16"/>
              <w:szCs w:val="16"/>
            </w:rPr>
          </w:pPr>
          <w:r>
            <w:rPr>
              <w:rFonts w:ascii="Garamond Premr Pro Smbd" w:hAnsi="Garamond Premr Pro Smbd"/>
              <w:sz w:val="16"/>
              <w:szCs w:val="16"/>
            </w:rPr>
            <w:t xml:space="preserve">             David E. Wojnar</w:t>
          </w:r>
        </w:p>
      </w:tc>
      <w:tc>
        <w:tcPr>
          <w:tcW w:w="6277" w:type="dxa"/>
        </w:tcPr>
        <w:p>
          <w:pPr>
            <w:pStyle w:val="Header"/>
            <w:contextualSpacing/>
            <w:keepLines/>
            <w:jc w:val="center"/>
            <w:rPr>
              <w:rFonts w:ascii="Garamond Premr Pro Smbd" w:hAnsi="Garamond Premr Pro Smbd"/>
              <w:sz w:val="18"/>
              <w:szCs w:val="48"/>
            </w:rPr>
          </w:pPr>
          <w:r>
            <w:rPr>
              <w:noProof/>
            </w:rPr>
            <w:drawing>
              <wp:inline distT="0" distB="0" distL="0" distR="0">
                <wp:extent cx="758952" cy="758952"/>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8952" cy="758952"/>
                        </a:xfrm>
                        <a:prstGeom prst="rect"/>
                      </pic:spPr>
                    </pic:pic>
                  </a:graphicData>
                </a:graphic>
              </wp:inline>
            </w:drawing>
          </w:r>
        </w:p>
        <w:p>
          <w:pPr>
            <w:pStyle w:val="Header"/>
            <w:contextualSpacing/>
            <w:keepLines/>
            <w:jc w:val="center"/>
            <w:rPr>
              <w:rFonts w:ascii="Garamond Premr Pro Smbd" w:hAnsi="Garamond Premr Pro Smbd"/>
              <w:sz w:val="18"/>
              <w:szCs w:val="48"/>
            </w:rPr>
          </w:pPr>
        </w:p>
        <w:p>
          <w:pPr>
            <w:pStyle w:val="Header"/>
            <w:contextualSpacing/>
            <w:keepLines/>
            <w:jc w:val="center"/>
            <w:rPr>
              <w:rFonts w:ascii="Garamond Premr Pro Smbd" w:hAnsi="Garamond Premr Pro Smbd"/>
              <w:sz w:val="48"/>
              <w:szCs w:val="48"/>
            </w:rPr>
          </w:pPr>
          <w:r>
            <w:rPr>
              <w:rFonts w:ascii="Garamond Premr Pro Smbd" w:hAnsi="Garamond Premr Pro Smbd"/>
              <w:sz w:val="18"/>
              <w:szCs w:val="48"/>
            </w:rPr>
            <w:t>OFFICE OF THE BOARD OF SELECTMEN</w:t>
          </w:r>
        </w:p>
        <w:p>
          <w:pPr>
            <w:pStyle w:val="Header"/>
            <w:contextualSpacing/>
            <w:jc w:val="center"/>
            <w:rPr>
              <w:rFonts w:ascii="Garamond Premr Pro Smbd" w:hAnsi="Garamond Premr Pro Smbd"/>
              <w:sz w:val="40"/>
              <w:szCs w:val="40"/>
            </w:rPr>
          </w:pPr>
          <w:r>
            <w:rPr>
              <w:rFonts w:ascii="Garamond Premr Pro Smbd" w:hAnsi="Garamond Premr Pro Smbd"/>
              <w:sz w:val="40"/>
              <w:szCs w:val="40"/>
            </w:rPr>
            <w:t>TOWN OF</w:t>
          </w:r>
          <w:r>
            <w:rPr>
              <w:rFonts w:ascii="Garamond Premr Pro Smbd" w:hAnsi="Garamond Premr Pro Smbd"/>
              <w:w w:val="150"/>
              <w:sz w:val="40"/>
              <w:szCs w:val="40"/>
              <w:position w:val="-6"/>
            </w:rPr>
            <w:t xml:space="preserve"> </w:t>
          </w:r>
          <w:r>
            <w:rPr>
              <w:rFonts w:ascii="Garamond Premr Pro Smbd" w:hAnsi="Garamond Premr Pro Smbd"/>
              <w:sz w:val="40"/>
              <w:szCs w:val="40"/>
            </w:rPr>
            <w:t>ACUSHNET</w:t>
          </w:r>
        </w:p>
        <w:p>
          <w:pPr>
            <w:pStyle w:val="Header"/>
            <w:contextualSpacing/>
            <w:jc w:val="center"/>
            <w:rPr>
              <w:rFonts w:ascii="Garamond Premr Pro Smbd" w:hAnsi="Garamond Premr Pro Smbd"/>
              <w:i/>
              <w:sz w:val="20"/>
            </w:rPr>
          </w:pPr>
          <w:r>
            <w:rPr>
              <w:rFonts w:ascii="Garamond Premr Pro Smbd" w:hAnsi="Garamond Premr Pro Smbd"/>
              <w:i/>
              <w:sz w:val="20"/>
            </w:rPr>
            <w:t>www.acushnet.ma.us</w:t>
          </w:r>
        </w:p>
        <w:p>
          <w:pPr>
            <w:pStyle w:val="Header"/>
            <w:contextualSpacing/>
            <w:jc w:val="center"/>
            <w:rPr>
              <w:rFonts w:ascii="Garamond Premr Pro Smbd" w:hAnsi="Garamond Premr Pro Smbd"/>
              <w:smallCaps/>
            </w:rPr>
          </w:pPr>
          <w:r>
            <w:rPr>
              <w:rFonts w:ascii="Garamond Premr Pro Smbd" w:hAnsi="Garamond Premr Pro Smbd"/>
              <w:smallCaps/>
            </w:rPr>
            <w:t>122 Main Street</w:t>
          </w:r>
        </w:p>
        <w:p>
          <w:pPr>
            <w:pStyle w:val="Header"/>
            <w:contextualSpacing/>
            <w:jc w:val="center"/>
          </w:pPr>
          <w:r>
            <w:rPr>
              <w:rFonts w:ascii="Garamond Premr Pro Smbd" w:hAnsi="Garamond Premr Pro Smbd"/>
              <w:smallCaps/>
            </w:rPr>
            <w:t>Acushnet, Massachusetts 02743-1548</w:t>
          </w:r>
        </w:p>
      </w:tc>
      <w:tc>
        <w:tcPr>
          <w:tcW w:w="2453" w:type="dxa"/>
        </w:tcPr>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sz w:val="16"/>
              <w:szCs w:val="16"/>
            </w:rPr>
          </w:pPr>
          <w:r>
            <w:rPr>
              <w:rFonts w:ascii="Garamond Premr Pro Smbd" w:hAnsi="Garamond Premr Pro Smbd"/>
              <w:sz w:val="16"/>
              <w:szCs w:val="16"/>
            </w:rPr>
            <w:t>Telephone: 508-998-0200</w:t>
          </w:r>
        </w:p>
        <w:p>
          <w:pPr>
            <w:pStyle w:val="Header"/>
            <w:jc w:val="center"/>
            <w:rPr>
              <w:rFonts w:ascii="Garamond Premr Pro Smbd" w:hAnsi="Garamond Premr Pro Smbd"/>
            </w:rPr>
          </w:pPr>
          <w:r>
            <w:rPr>
              <w:rFonts w:ascii="Garamond Premr Pro Smbd" w:hAnsi="Garamond Premr Pro Smbd"/>
              <w:sz w:val="16"/>
              <w:szCs w:val="16"/>
            </w:rPr>
            <w:t>Facsimile: 508-998-0203</w:t>
          </w:r>
        </w:p>
      </w:tc>
    </w:tr>
  </w:tbl>
  <w:p>
    <w:pPr>
      <w:pStyle w:val="Header"/>
      <w:rPr>
        <w:rFonts w:ascii="Times New Roman" w:hAnsi="Times New Roman" w:cs="Times New Roman"/>
        <w:b/>
        <w:sz w:val="16"/>
        <w:szCs w:val="16"/>
      </w:rPr>
    </w:pPr>
    <w:r>
      <w:rPr>
        <w:rFonts w:ascii="Times New Roman" w:hAnsi="Times New Roman" w:cs="Times New Roman"/>
        <w:b/>
        <w:sz w:val="16"/>
        <w:szCs w:val="16"/>
      </w:rPr>
      <w:t xml:space="preserve"> TOWN ADMINISTRATOR</w:t>
    </w:r>
  </w:p>
  <w:p>
    <w:pPr>
      <w:pStyle w:val="Header"/>
      <w:rPr>
        <w:rFonts w:ascii="Times New Roman" w:hAnsi="Times New Roman" w:cs="Times New Roman"/>
        <w:sz w:val="16"/>
        <w:szCs w:val="16"/>
      </w:rPr>
    </w:pPr>
    <w:r>
      <w:rPr>
        <w:rFonts w:ascii="Times New Roman" w:hAnsi="Times New Roman" w:cs="Times New Roman"/>
        <w:sz w:val="16"/>
        <w:szCs w:val="16"/>
      </w:rPr>
      <w:t xml:space="preserve">           Julie Hebert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3dc021a"/>
    <w:multiLevelType w:val="hybridMultilevel"/>
    <w:tmpl w:val="5074d810"/>
    <w:lvl w:ilvl="0" w:tplc="eaae31a">
      <w:start w:val="1"/>
      <w:numFmt w:val="upperRoman"/>
      <w:lvlText w:val="%1."/>
      <w:lvlJc w:val="left"/>
      <w:pPr>
        <w:ind w:left="1080" w:hanging="720"/>
      </w:pPr>
      <w:rPr>
        <w:rFonts w:hint="default"/>
        <w:b/>
      </w:rPr>
    </w:lvl>
    <w:lvl w:ilvl="1" w:tplc="180abf5c">
      <w:start w:val="1"/>
      <w:lvlText w:val="%2."/>
      <w:lvlJc w:val="left"/>
      <w:pPr>
        <w:ind w:left="1800" w:hanging="360"/>
      </w:pPr>
      <w:rPr>
        <w:rFonts w:hint="default"/>
        <w:b w:val="0"/>
      </w:rPr>
    </w:lvl>
    <w:lvl w:ilvl="2" w:tplc="4090001">
      <w:start w:val="1"/>
      <w:numFmt w:val="bullet"/>
      <w:lvlText w:val=""/>
      <w:lvlJc w:val="left"/>
      <w:pPr>
        <w:ind w:left="2160" w:hanging="180"/>
      </w:pPr>
      <w:rPr>
        <w:rFonts w:ascii="Symbol" w:hAnsi="Symbol" w:hint="default"/>
      </w:rPr>
    </w:lvl>
    <w:lvl w:ilvl="3"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style>
  <w:style w:type="paragraph" w:styleId="Header">
    <w:name w:val="header"/>
    <w:basedOn w:val="normal"/>
    <w:link w:val="Header Char"/>
    <w:unhideWhenUsed/>
    <w:pPr>
      <w:tabs>
        <w:tab w:val="center" w:pos="4680"/>
        <w:tab w:val="right" w:pos="9360"/>
      </w:tabs>
      <w:spacing w:after="0" w:line="240" w:lineRule="auto"/>
    </w:p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HP Inc.</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Leonard</dc:creator>
  <cp:keywords/>
  <dc:description/>
  <cp:lastModifiedBy>SM-G965U</cp:lastModifiedBy>
  <cp:revision>1</cp:revision>
  <dcterms:created xsi:type="dcterms:W3CDTF">2021-02-05T21:50:00Z</dcterms:created>
  <dcterms:modified xsi:type="dcterms:W3CDTF">2021-02-05T21:54:32Z</dcterms:modified>
  <cp:lastPrinted>2021-01-25T16:41:00Z</cp:lastPrinted>
  <cp:version>04.2000</cp:version>
</cp:coreProperties>
</file>