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C94" w:rsidRDefault="00635C94" w:rsidP="00635C94">
      <w:pPr>
        <w:pStyle w:val="NoSpacing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LEGAL NOTICE</w:t>
      </w:r>
    </w:p>
    <w:p w:rsidR="00635C94" w:rsidRDefault="00635C94" w:rsidP="00635C94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COUNTY OF BRISTOL </w:t>
      </w:r>
    </w:p>
    <w:p w:rsidR="00635C94" w:rsidRDefault="00635C94" w:rsidP="00635C94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ADVISORY BOARD ON EXPENDITURES</w:t>
      </w:r>
    </w:p>
    <w:p w:rsidR="00635C94" w:rsidRDefault="00635C94" w:rsidP="00635C94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NOTICE OF PUBLIC HEARING ON PROPOSED </w:t>
      </w:r>
      <w:r w:rsidR="0069766A" w:rsidRPr="00E61382">
        <w:rPr>
          <w:b/>
          <w:sz w:val="20"/>
          <w:szCs w:val="20"/>
          <w:u w:val="single"/>
        </w:rPr>
        <w:t>AMENDED</w:t>
      </w:r>
      <w:r w:rsidR="0069766A">
        <w:rPr>
          <w:sz w:val="20"/>
          <w:szCs w:val="20"/>
        </w:rPr>
        <w:t xml:space="preserve"> </w:t>
      </w:r>
      <w:r>
        <w:rPr>
          <w:sz w:val="20"/>
          <w:szCs w:val="20"/>
        </w:rPr>
        <w:t>BUDGET</w:t>
      </w:r>
    </w:p>
    <w:p w:rsidR="00635C94" w:rsidRDefault="00635C94" w:rsidP="008E1D68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FOR BRISTOL COUNTY FOR FISCAL YEAR 202</w:t>
      </w:r>
      <w:r w:rsidR="00AF28A6">
        <w:rPr>
          <w:sz w:val="20"/>
          <w:szCs w:val="20"/>
        </w:rPr>
        <w:t>3</w:t>
      </w:r>
    </w:p>
    <w:p w:rsidR="00635C94" w:rsidRDefault="00635C94" w:rsidP="00635C9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Pursuant to Chapter 35, Section 28B (c.) of the Mass. General Laws, a public hearing will be held on Thursday,    </w:t>
      </w:r>
      <w:r w:rsidR="0069766A">
        <w:rPr>
          <w:sz w:val="20"/>
          <w:szCs w:val="20"/>
        </w:rPr>
        <w:t>June 15, 2023</w:t>
      </w:r>
      <w:r>
        <w:rPr>
          <w:sz w:val="20"/>
          <w:szCs w:val="20"/>
        </w:rPr>
        <w:t xml:space="preserve"> beginning </w:t>
      </w:r>
      <w:r w:rsidRPr="008E1D68">
        <w:rPr>
          <w:b/>
          <w:sz w:val="24"/>
          <w:szCs w:val="24"/>
        </w:rPr>
        <w:t>at 6 pm</w:t>
      </w:r>
      <w:r>
        <w:rPr>
          <w:sz w:val="20"/>
          <w:szCs w:val="20"/>
        </w:rPr>
        <w:t xml:space="preserve"> </w:t>
      </w:r>
      <w:r w:rsidRPr="00CE33F5">
        <w:rPr>
          <w:b/>
          <w:sz w:val="20"/>
          <w:szCs w:val="20"/>
        </w:rPr>
        <w:t xml:space="preserve">at the Bristol County Agricultural High School, </w:t>
      </w:r>
      <w:r>
        <w:rPr>
          <w:b/>
          <w:sz w:val="20"/>
          <w:szCs w:val="20"/>
        </w:rPr>
        <w:t>Student Commons Building,</w:t>
      </w:r>
      <w:r w:rsidRPr="00CE33F5">
        <w:rPr>
          <w:b/>
          <w:sz w:val="20"/>
          <w:szCs w:val="20"/>
        </w:rPr>
        <w:t xml:space="preserve"> </w:t>
      </w:r>
      <w:r w:rsidR="00747AF8">
        <w:rPr>
          <w:b/>
          <w:sz w:val="20"/>
          <w:szCs w:val="20"/>
        </w:rPr>
        <w:t>2</w:t>
      </w:r>
      <w:r w:rsidR="00747AF8" w:rsidRPr="00747AF8">
        <w:rPr>
          <w:b/>
          <w:sz w:val="20"/>
          <w:szCs w:val="20"/>
          <w:vertAlign w:val="superscript"/>
        </w:rPr>
        <w:t>nd</w:t>
      </w:r>
      <w:r w:rsidR="00747AF8">
        <w:rPr>
          <w:b/>
          <w:sz w:val="20"/>
          <w:szCs w:val="20"/>
        </w:rPr>
        <w:t xml:space="preserve"> floor,</w:t>
      </w:r>
      <w:r w:rsidR="005973CD">
        <w:rPr>
          <w:b/>
          <w:sz w:val="20"/>
          <w:szCs w:val="20"/>
        </w:rPr>
        <w:t xml:space="preserve"> </w:t>
      </w:r>
      <w:r w:rsidR="007A28F4">
        <w:rPr>
          <w:b/>
          <w:sz w:val="20"/>
          <w:szCs w:val="20"/>
        </w:rPr>
        <w:t xml:space="preserve">100 </w:t>
      </w:r>
      <w:r w:rsidRPr="00CE33F5">
        <w:rPr>
          <w:b/>
          <w:sz w:val="20"/>
          <w:szCs w:val="20"/>
        </w:rPr>
        <w:t xml:space="preserve">Center Street, Dighton MA </w:t>
      </w:r>
      <w:r>
        <w:rPr>
          <w:sz w:val="20"/>
          <w:szCs w:val="20"/>
        </w:rPr>
        <w:t xml:space="preserve">on the </w:t>
      </w:r>
      <w:r w:rsidR="00EB030A">
        <w:rPr>
          <w:sz w:val="20"/>
          <w:szCs w:val="20"/>
        </w:rPr>
        <w:t xml:space="preserve">Amended </w:t>
      </w:r>
      <w:r>
        <w:rPr>
          <w:sz w:val="20"/>
          <w:szCs w:val="20"/>
        </w:rPr>
        <w:t>County Budget for Fiscal Year Ending June 30, 202</w:t>
      </w:r>
      <w:r w:rsidR="00AF28A6">
        <w:rPr>
          <w:sz w:val="20"/>
          <w:szCs w:val="20"/>
        </w:rPr>
        <w:t>3</w:t>
      </w:r>
      <w:r>
        <w:rPr>
          <w:sz w:val="20"/>
          <w:szCs w:val="20"/>
        </w:rPr>
        <w:t>, as is proposed by the Commissioners and summarized as follows:</w:t>
      </w:r>
    </w:p>
    <w:tbl>
      <w:tblPr>
        <w:tblW w:w="4520" w:type="dxa"/>
        <w:tblInd w:w="1836" w:type="dxa"/>
        <w:tblLook w:val="04A0" w:firstRow="1" w:lastRow="0" w:firstColumn="1" w:lastColumn="0" w:noHBand="0" w:noVBand="1"/>
      </w:tblPr>
      <w:tblGrid>
        <w:gridCol w:w="2460"/>
        <w:gridCol w:w="2060"/>
      </w:tblGrid>
      <w:tr w:rsidR="00635C94" w:rsidTr="00E92E37">
        <w:trPr>
          <w:trHeight w:val="207"/>
        </w:trPr>
        <w:tc>
          <w:tcPr>
            <w:tcW w:w="2460" w:type="dxa"/>
            <w:noWrap/>
            <w:vAlign w:val="center"/>
          </w:tcPr>
          <w:p w:rsidR="00635C94" w:rsidRDefault="00635C94" w:rsidP="00E92E37">
            <w:pPr>
              <w:pStyle w:val="NoSpacing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635C94" w:rsidRDefault="00635C94" w:rsidP="00E92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EXPENSES:</w:t>
            </w:r>
          </w:p>
        </w:tc>
        <w:tc>
          <w:tcPr>
            <w:tcW w:w="2060" w:type="dxa"/>
            <w:noWrap/>
            <w:vAlign w:val="center"/>
          </w:tcPr>
          <w:p w:rsidR="00635C94" w:rsidRDefault="00635C94" w:rsidP="00E92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35C94" w:rsidTr="00E92E37">
        <w:trPr>
          <w:trHeight w:val="261"/>
        </w:trPr>
        <w:tc>
          <w:tcPr>
            <w:tcW w:w="2460" w:type="dxa"/>
            <w:noWrap/>
            <w:vAlign w:val="center"/>
            <w:hideMark/>
          </w:tcPr>
          <w:p w:rsidR="00635C94" w:rsidRDefault="00635C94" w:rsidP="00E92E3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County Commissioner’s Office</w:t>
            </w:r>
          </w:p>
        </w:tc>
        <w:tc>
          <w:tcPr>
            <w:tcW w:w="2060" w:type="dxa"/>
            <w:noWrap/>
            <w:vAlign w:val="center"/>
          </w:tcPr>
          <w:p w:rsidR="00635C94" w:rsidRDefault="00635C94" w:rsidP="00E92E3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35C94" w:rsidRDefault="00635C94" w:rsidP="003B52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$</w:t>
            </w:r>
            <w:r w:rsidR="003B52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381,270.14</w:t>
            </w:r>
          </w:p>
        </w:tc>
      </w:tr>
      <w:tr w:rsidR="00635C94" w:rsidTr="00E92E37">
        <w:trPr>
          <w:trHeight w:val="288"/>
        </w:trPr>
        <w:tc>
          <w:tcPr>
            <w:tcW w:w="2460" w:type="dxa"/>
            <w:noWrap/>
            <w:vAlign w:val="center"/>
            <w:hideMark/>
          </w:tcPr>
          <w:p w:rsidR="00635C94" w:rsidRDefault="00635C94" w:rsidP="00E92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Print Shop</w:t>
            </w:r>
          </w:p>
        </w:tc>
        <w:tc>
          <w:tcPr>
            <w:tcW w:w="2060" w:type="dxa"/>
            <w:noWrap/>
            <w:vAlign w:val="center"/>
            <w:hideMark/>
          </w:tcPr>
          <w:p w:rsidR="00635C94" w:rsidRDefault="00C27E18" w:rsidP="003B5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$</w:t>
            </w:r>
            <w:r w:rsidR="003B52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98,470.76</w:t>
            </w:r>
          </w:p>
        </w:tc>
      </w:tr>
      <w:tr w:rsidR="00635C94" w:rsidTr="00E92E37">
        <w:trPr>
          <w:trHeight w:val="288"/>
        </w:trPr>
        <w:tc>
          <w:tcPr>
            <w:tcW w:w="2460" w:type="dxa"/>
            <w:noWrap/>
            <w:vAlign w:val="center"/>
            <w:hideMark/>
          </w:tcPr>
          <w:p w:rsidR="00635C94" w:rsidRDefault="00635C94" w:rsidP="00E92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Courthouse Buildings</w:t>
            </w:r>
          </w:p>
        </w:tc>
        <w:tc>
          <w:tcPr>
            <w:tcW w:w="2060" w:type="dxa"/>
            <w:noWrap/>
            <w:vAlign w:val="center"/>
            <w:hideMark/>
          </w:tcPr>
          <w:p w:rsidR="00635C94" w:rsidRDefault="003B5223" w:rsidP="00E92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$2,537,962.70</w:t>
            </w:r>
          </w:p>
        </w:tc>
      </w:tr>
      <w:tr w:rsidR="00635C94" w:rsidTr="00E92E37">
        <w:trPr>
          <w:trHeight w:val="288"/>
        </w:trPr>
        <w:tc>
          <w:tcPr>
            <w:tcW w:w="2460" w:type="dxa"/>
            <w:noWrap/>
            <w:vAlign w:val="center"/>
            <w:hideMark/>
          </w:tcPr>
          <w:p w:rsidR="00635C94" w:rsidRDefault="00635C94" w:rsidP="00E92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B. C. Agricultural School</w:t>
            </w:r>
          </w:p>
        </w:tc>
        <w:tc>
          <w:tcPr>
            <w:tcW w:w="2060" w:type="dxa"/>
            <w:noWrap/>
            <w:vAlign w:val="center"/>
            <w:hideMark/>
          </w:tcPr>
          <w:p w:rsidR="00635C94" w:rsidRDefault="00C27E18" w:rsidP="005B1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$</w:t>
            </w:r>
            <w:r w:rsidR="005B1E4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9,752,357.36</w:t>
            </w:r>
          </w:p>
        </w:tc>
      </w:tr>
      <w:tr w:rsidR="00635C94" w:rsidTr="00E92E37">
        <w:trPr>
          <w:trHeight w:val="288"/>
        </w:trPr>
        <w:tc>
          <w:tcPr>
            <w:tcW w:w="2460" w:type="dxa"/>
            <w:noWrap/>
            <w:vAlign w:val="center"/>
            <w:hideMark/>
          </w:tcPr>
          <w:p w:rsidR="00635C94" w:rsidRDefault="00635C94" w:rsidP="00E92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Aggie Core</w:t>
            </w:r>
          </w:p>
        </w:tc>
        <w:tc>
          <w:tcPr>
            <w:tcW w:w="2060" w:type="dxa"/>
            <w:noWrap/>
            <w:vAlign w:val="center"/>
            <w:hideMark/>
          </w:tcPr>
          <w:p w:rsidR="00635C94" w:rsidRDefault="00635C94" w:rsidP="005B1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$</w:t>
            </w:r>
            <w:r w:rsidR="005B1E4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2,699,514.15</w:t>
            </w:r>
          </w:p>
        </w:tc>
      </w:tr>
      <w:tr w:rsidR="0069766A" w:rsidTr="00E92E37">
        <w:trPr>
          <w:trHeight w:val="288"/>
        </w:trPr>
        <w:tc>
          <w:tcPr>
            <w:tcW w:w="2460" w:type="dxa"/>
            <w:noWrap/>
            <w:vAlign w:val="center"/>
          </w:tcPr>
          <w:p w:rsidR="0069766A" w:rsidRDefault="0069766A" w:rsidP="00E92E3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Aggie Capital</w:t>
            </w:r>
          </w:p>
        </w:tc>
        <w:tc>
          <w:tcPr>
            <w:tcW w:w="2060" w:type="dxa"/>
            <w:noWrap/>
            <w:vAlign w:val="center"/>
          </w:tcPr>
          <w:p w:rsidR="0069766A" w:rsidRDefault="0069766A" w:rsidP="005B1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$2,983,850.34</w:t>
            </w:r>
          </w:p>
        </w:tc>
      </w:tr>
      <w:tr w:rsidR="00635C94" w:rsidTr="00E92E37">
        <w:trPr>
          <w:trHeight w:val="288"/>
        </w:trPr>
        <w:tc>
          <w:tcPr>
            <w:tcW w:w="2460" w:type="dxa"/>
            <w:noWrap/>
            <w:vAlign w:val="center"/>
            <w:hideMark/>
          </w:tcPr>
          <w:p w:rsidR="00635C94" w:rsidRDefault="00635C94" w:rsidP="00E92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Misc. Account</w:t>
            </w:r>
          </w:p>
        </w:tc>
        <w:tc>
          <w:tcPr>
            <w:tcW w:w="2060" w:type="dxa"/>
            <w:noWrap/>
            <w:vAlign w:val="center"/>
            <w:hideMark/>
          </w:tcPr>
          <w:p w:rsidR="00C27E18" w:rsidRPr="00C27E18" w:rsidRDefault="00C27E18" w:rsidP="00E92E3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$106,450.00</w:t>
            </w:r>
          </w:p>
        </w:tc>
      </w:tr>
      <w:tr w:rsidR="00635C94" w:rsidTr="00E92E37">
        <w:trPr>
          <w:trHeight w:val="288"/>
        </w:trPr>
        <w:tc>
          <w:tcPr>
            <w:tcW w:w="2460" w:type="dxa"/>
            <w:noWrap/>
            <w:vAlign w:val="center"/>
            <w:hideMark/>
          </w:tcPr>
          <w:p w:rsidR="00635C94" w:rsidRDefault="00635C94" w:rsidP="00E92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Medical/Life Insurance</w:t>
            </w:r>
          </w:p>
        </w:tc>
        <w:tc>
          <w:tcPr>
            <w:tcW w:w="2060" w:type="dxa"/>
            <w:noWrap/>
            <w:vAlign w:val="center"/>
            <w:hideMark/>
          </w:tcPr>
          <w:p w:rsidR="00635C94" w:rsidRDefault="00C27E18" w:rsidP="005B1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$</w:t>
            </w:r>
            <w:r w:rsidR="005B1E4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393,240.14</w:t>
            </w:r>
          </w:p>
        </w:tc>
      </w:tr>
      <w:tr w:rsidR="00635C94" w:rsidTr="00E92E37">
        <w:trPr>
          <w:trHeight w:val="288"/>
        </w:trPr>
        <w:tc>
          <w:tcPr>
            <w:tcW w:w="2460" w:type="dxa"/>
            <w:noWrap/>
            <w:vAlign w:val="center"/>
            <w:hideMark/>
          </w:tcPr>
          <w:p w:rsidR="00635C94" w:rsidRDefault="00635C94" w:rsidP="00E92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Advisory Board Exp.</w:t>
            </w:r>
          </w:p>
        </w:tc>
        <w:tc>
          <w:tcPr>
            <w:tcW w:w="2060" w:type="dxa"/>
            <w:noWrap/>
            <w:vAlign w:val="center"/>
            <w:hideMark/>
          </w:tcPr>
          <w:p w:rsidR="00635C94" w:rsidRDefault="00635C94" w:rsidP="00E92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$1,000.00</w:t>
            </w:r>
          </w:p>
        </w:tc>
      </w:tr>
      <w:tr w:rsidR="00635C94" w:rsidTr="00E92E37">
        <w:trPr>
          <w:trHeight w:val="288"/>
        </w:trPr>
        <w:tc>
          <w:tcPr>
            <w:tcW w:w="2460" w:type="dxa"/>
            <w:noWrap/>
            <w:vAlign w:val="center"/>
            <w:hideMark/>
          </w:tcPr>
          <w:p w:rsidR="00635C94" w:rsidRDefault="00635C94" w:rsidP="00E92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Contributory Retirement</w:t>
            </w:r>
          </w:p>
        </w:tc>
        <w:tc>
          <w:tcPr>
            <w:tcW w:w="2060" w:type="dxa"/>
            <w:noWrap/>
            <w:vAlign w:val="center"/>
            <w:hideMark/>
          </w:tcPr>
          <w:p w:rsidR="00635C94" w:rsidRDefault="005B1E48" w:rsidP="00E92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$1,354,119.00</w:t>
            </w:r>
          </w:p>
        </w:tc>
      </w:tr>
      <w:tr w:rsidR="00635C94" w:rsidTr="00E92E37">
        <w:trPr>
          <w:trHeight w:val="288"/>
        </w:trPr>
        <w:tc>
          <w:tcPr>
            <w:tcW w:w="2460" w:type="dxa"/>
            <w:noWrap/>
            <w:vAlign w:val="center"/>
            <w:hideMark/>
          </w:tcPr>
          <w:p w:rsidR="00635C94" w:rsidRDefault="00635C94" w:rsidP="00E92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County Treasurer</w:t>
            </w:r>
          </w:p>
        </w:tc>
        <w:tc>
          <w:tcPr>
            <w:tcW w:w="2060" w:type="dxa"/>
            <w:noWrap/>
            <w:vAlign w:val="center"/>
            <w:hideMark/>
          </w:tcPr>
          <w:p w:rsidR="00635C94" w:rsidRDefault="00713EAB" w:rsidP="00E92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$513,366.02</w:t>
            </w:r>
          </w:p>
        </w:tc>
      </w:tr>
      <w:tr w:rsidR="00635C94" w:rsidTr="00E92E37">
        <w:trPr>
          <w:trHeight w:val="288"/>
        </w:trPr>
        <w:tc>
          <w:tcPr>
            <w:tcW w:w="2460" w:type="dxa"/>
            <w:noWrap/>
            <w:vAlign w:val="center"/>
            <w:hideMark/>
          </w:tcPr>
          <w:p w:rsidR="00635C94" w:rsidRDefault="00635C94" w:rsidP="00E92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Registries</w:t>
            </w:r>
          </w:p>
        </w:tc>
        <w:tc>
          <w:tcPr>
            <w:tcW w:w="2060" w:type="dxa"/>
            <w:noWrap/>
            <w:vAlign w:val="center"/>
            <w:hideMark/>
          </w:tcPr>
          <w:p w:rsidR="00635C94" w:rsidRDefault="00635C94" w:rsidP="00E92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$3,</w:t>
            </w:r>
            <w:r w:rsidR="00713EA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736,360.25</w:t>
            </w:r>
          </w:p>
        </w:tc>
      </w:tr>
      <w:tr w:rsidR="00635C94" w:rsidTr="00E92E37">
        <w:trPr>
          <w:trHeight w:val="288"/>
        </w:trPr>
        <w:tc>
          <w:tcPr>
            <w:tcW w:w="2460" w:type="dxa"/>
            <w:noWrap/>
            <w:vAlign w:val="center"/>
            <w:hideMark/>
          </w:tcPr>
          <w:p w:rsidR="00635C94" w:rsidRDefault="00635C94" w:rsidP="00E92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Deeds Excise Budget</w:t>
            </w:r>
          </w:p>
        </w:tc>
        <w:tc>
          <w:tcPr>
            <w:tcW w:w="2060" w:type="dxa"/>
            <w:noWrap/>
            <w:vAlign w:val="center"/>
            <w:hideMark/>
          </w:tcPr>
          <w:p w:rsidR="00635C94" w:rsidRDefault="00635C94" w:rsidP="00144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</w:t>
            </w:r>
            <w:r w:rsidR="0028638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</w:t>
            </w:r>
            <w:r w:rsidR="001440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339,904.30</w:t>
            </w:r>
          </w:p>
        </w:tc>
      </w:tr>
      <w:tr w:rsidR="00635C94" w:rsidTr="00E92E37">
        <w:trPr>
          <w:trHeight w:val="288"/>
        </w:trPr>
        <w:tc>
          <w:tcPr>
            <w:tcW w:w="2460" w:type="dxa"/>
            <w:noWrap/>
            <w:vAlign w:val="center"/>
            <w:hideMark/>
          </w:tcPr>
          <w:p w:rsidR="00635C94" w:rsidRDefault="00635C94" w:rsidP="00E92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OPEB Trust Fund</w:t>
            </w:r>
          </w:p>
        </w:tc>
        <w:tc>
          <w:tcPr>
            <w:tcW w:w="2060" w:type="dxa"/>
            <w:noWrap/>
            <w:vAlign w:val="center"/>
            <w:hideMark/>
          </w:tcPr>
          <w:p w:rsidR="00635C94" w:rsidRDefault="00635C94" w:rsidP="00E92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$25,000.00</w:t>
            </w:r>
          </w:p>
        </w:tc>
      </w:tr>
      <w:tr w:rsidR="00635C94" w:rsidTr="00E92E37">
        <w:trPr>
          <w:trHeight w:val="288"/>
        </w:trPr>
        <w:tc>
          <w:tcPr>
            <w:tcW w:w="2460" w:type="dxa"/>
            <w:noWrap/>
            <w:vAlign w:val="center"/>
            <w:hideMark/>
          </w:tcPr>
          <w:p w:rsidR="00635C94" w:rsidRDefault="00635C94" w:rsidP="00E92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Total Budgets</w:t>
            </w:r>
          </w:p>
        </w:tc>
        <w:tc>
          <w:tcPr>
            <w:tcW w:w="2060" w:type="dxa"/>
            <w:noWrap/>
            <w:vAlign w:val="center"/>
            <w:hideMark/>
          </w:tcPr>
          <w:p w:rsidR="00635C94" w:rsidRDefault="00635C94" w:rsidP="00697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6976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30,922,865.16</w:t>
            </w:r>
          </w:p>
        </w:tc>
      </w:tr>
      <w:tr w:rsidR="00635C94" w:rsidTr="00DA14A7">
        <w:trPr>
          <w:trHeight w:val="288"/>
        </w:trPr>
        <w:tc>
          <w:tcPr>
            <w:tcW w:w="2460" w:type="dxa"/>
            <w:noWrap/>
            <w:vAlign w:val="bottom"/>
            <w:hideMark/>
          </w:tcPr>
          <w:p w:rsidR="00635C94" w:rsidRDefault="00635C94" w:rsidP="00E92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REVENUES:</w:t>
            </w:r>
          </w:p>
        </w:tc>
        <w:tc>
          <w:tcPr>
            <w:tcW w:w="2060" w:type="dxa"/>
            <w:noWrap/>
            <w:vAlign w:val="bottom"/>
            <w:hideMark/>
          </w:tcPr>
          <w:p w:rsidR="00635C94" w:rsidRDefault="00635C94" w:rsidP="00E92E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5C94" w:rsidTr="00E92E37">
        <w:trPr>
          <w:trHeight w:val="288"/>
        </w:trPr>
        <w:tc>
          <w:tcPr>
            <w:tcW w:w="2460" w:type="dxa"/>
            <w:vAlign w:val="center"/>
            <w:hideMark/>
          </w:tcPr>
          <w:p w:rsidR="00635C94" w:rsidRDefault="00635C94" w:rsidP="00E92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Registries of Deeds</w:t>
            </w:r>
          </w:p>
        </w:tc>
        <w:tc>
          <w:tcPr>
            <w:tcW w:w="2060" w:type="dxa"/>
            <w:vAlign w:val="center"/>
            <w:hideMark/>
          </w:tcPr>
          <w:p w:rsidR="00635C94" w:rsidRDefault="00635C94" w:rsidP="006D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$</w:t>
            </w:r>
            <w:r w:rsidR="006D5E1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2,103,000.00</w:t>
            </w:r>
          </w:p>
        </w:tc>
      </w:tr>
      <w:tr w:rsidR="00635C94" w:rsidTr="00E92E37">
        <w:trPr>
          <w:trHeight w:val="288"/>
        </w:trPr>
        <w:tc>
          <w:tcPr>
            <w:tcW w:w="2460" w:type="dxa"/>
            <w:vAlign w:val="center"/>
            <w:hideMark/>
          </w:tcPr>
          <w:p w:rsidR="00635C94" w:rsidRDefault="00635C94" w:rsidP="00E92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County Tax</w:t>
            </w:r>
          </w:p>
        </w:tc>
        <w:tc>
          <w:tcPr>
            <w:tcW w:w="2060" w:type="dxa"/>
            <w:vAlign w:val="center"/>
            <w:hideMark/>
          </w:tcPr>
          <w:p w:rsidR="00635C94" w:rsidRDefault="00635C94" w:rsidP="006D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$</w:t>
            </w:r>
            <w:r w:rsidR="002B7D5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7,</w:t>
            </w:r>
            <w:r w:rsidR="006D5E1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193,853.66</w:t>
            </w:r>
          </w:p>
        </w:tc>
      </w:tr>
      <w:tr w:rsidR="00635C94" w:rsidTr="00E92E37">
        <w:trPr>
          <w:trHeight w:val="288"/>
        </w:trPr>
        <w:tc>
          <w:tcPr>
            <w:tcW w:w="2460" w:type="dxa"/>
            <w:vAlign w:val="center"/>
            <w:hideMark/>
          </w:tcPr>
          <w:p w:rsidR="00635C94" w:rsidRDefault="00635C94" w:rsidP="00E92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Courthouse Rental [est.]</w:t>
            </w:r>
          </w:p>
        </w:tc>
        <w:tc>
          <w:tcPr>
            <w:tcW w:w="2060" w:type="dxa"/>
            <w:vAlign w:val="center"/>
            <w:hideMark/>
          </w:tcPr>
          <w:p w:rsidR="00635C94" w:rsidRDefault="00635C94" w:rsidP="006D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$</w:t>
            </w:r>
            <w:r w:rsidR="006D5E1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1,963,654.35</w:t>
            </w:r>
          </w:p>
        </w:tc>
      </w:tr>
      <w:tr w:rsidR="00635C94" w:rsidTr="00E92E37">
        <w:trPr>
          <w:trHeight w:val="288"/>
        </w:trPr>
        <w:tc>
          <w:tcPr>
            <w:tcW w:w="2460" w:type="dxa"/>
            <w:vAlign w:val="center"/>
            <w:hideMark/>
          </w:tcPr>
          <w:p w:rsidR="00635C94" w:rsidRDefault="00635C94" w:rsidP="00E92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Print Shop</w:t>
            </w:r>
          </w:p>
        </w:tc>
        <w:tc>
          <w:tcPr>
            <w:tcW w:w="2060" w:type="dxa"/>
            <w:vAlign w:val="center"/>
            <w:hideMark/>
          </w:tcPr>
          <w:p w:rsidR="00635C94" w:rsidRDefault="00635C94" w:rsidP="00E92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$40,000.00</w:t>
            </w:r>
          </w:p>
        </w:tc>
      </w:tr>
      <w:tr w:rsidR="00635C94" w:rsidTr="00E92E37">
        <w:trPr>
          <w:trHeight w:val="288"/>
        </w:trPr>
        <w:tc>
          <w:tcPr>
            <w:tcW w:w="2460" w:type="dxa"/>
            <w:vAlign w:val="center"/>
            <w:hideMark/>
          </w:tcPr>
          <w:p w:rsidR="00635C94" w:rsidRDefault="00635C94" w:rsidP="00E92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Misc. Income</w:t>
            </w:r>
          </w:p>
        </w:tc>
        <w:tc>
          <w:tcPr>
            <w:tcW w:w="2060" w:type="dxa"/>
            <w:vAlign w:val="center"/>
            <w:hideMark/>
          </w:tcPr>
          <w:p w:rsidR="00635C94" w:rsidRDefault="00635C94" w:rsidP="006D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$</w:t>
            </w:r>
            <w:r w:rsidR="006D5E1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,000.00</w:t>
            </w:r>
          </w:p>
        </w:tc>
      </w:tr>
      <w:tr w:rsidR="00635C94" w:rsidTr="00E92E37">
        <w:trPr>
          <w:trHeight w:val="288"/>
        </w:trPr>
        <w:tc>
          <w:tcPr>
            <w:tcW w:w="2460" w:type="dxa"/>
            <w:vAlign w:val="center"/>
            <w:hideMark/>
          </w:tcPr>
          <w:p w:rsidR="00635C94" w:rsidRDefault="00635C94" w:rsidP="00E92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B. C. Agricultural School</w:t>
            </w:r>
          </w:p>
        </w:tc>
        <w:tc>
          <w:tcPr>
            <w:tcW w:w="2060" w:type="dxa"/>
            <w:vAlign w:val="center"/>
            <w:hideMark/>
          </w:tcPr>
          <w:p w:rsidR="00635C94" w:rsidRDefault="00635C94" w:rsidP="006D5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$</w:t>
            </w:r>
            <w:r w:rsidR="006D5E1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8,212,729.51</w:t>
            </w:r>
          </w:p>
        </w:tc>
      </w:tr>
      <w:tr w:rsidR="00EB030A" w:rsidTr="00E92E37">
        <w:trPr>
          <w:trHeight w:val="288"/>
        </w:trPr>
        <w:tc>
          <w:tcPr>
            <w:tcW w:w="2460" w:type="dxa"/>
            <w:vAlign w:val="center"/>
          </w:tcPr>
          <w:p w:rsidR="00EB030A" w:rsidRDefault="00EB030A" w:rsidP="00E92E3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Aggie Capital-Tuition</w:t>
            </w:r>
          </w:p>
        </w:tc>
        <w:tc>
          <w:tcPr>
            <w:tcW w:w="2060" w:type="dxa"/>
            <w:vAlign w:val="center"/>
          </w:tcPr>
          <w:p w:rsidR="00EB030A" w:rsidRDefault="00EB030A" w:rsidP="006D5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$2,983,850.34</w:t>
            </w:r>
          </w:p>
        </w:tc>
      </w:tr>
      <w:tr w:rsidR="00635C94" w:rsidTr="00E92E37">
        <w:trPr>
          <w:trHeight w:val="288"/>
        </w:trPr>
        <w:tc>
          <w:tcPr>
            <w:tcW w:w="2460" w:type="dxa"/>
            <w:vAlign w:val="center"/>
            <w:hideMark/>
          </w:tcPr>
          <w:p w:rsidR="00635C94" w:rsidRDefault="00635C94" w:rsidP="00E92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Unreserved</w:t>
            </w:r>
          </w:p>
        </w:tc>
        <w:tc>
          <w:tcPr>
            <w:tcW w:w="2060" w:type="dxa"/>
            <w:vAlign w:val="center"/>
            <w:hideMark/>
          </w:tcPr>
          <w:p w:rsidR="00635C94" w:rsidRDefault="00635C94" w:rsidP="006D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$</w:t>
            </w:r>
            <w:r w:rsidR="006D5E1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1,985,873.00</w:t>
            </w:r>
          </w:p>
        </w:tc>
      </w:tr>
      <w:tr w:rsidR="00635C94" w:rsidTr="00E92E37">
        <w:trPr>
          <w:trHeight w:val="288"/>
        </w:trPr>
        <w:tc>
          <w:tcPr>
            <w:tcW w:w="2460" w:type="dxa"/>
            <w:vAlign w:val="center"/>
            <w:hideMark/>
          </w:tcPr>
          <w:p w:rsidR="00635C94" w:rsidRDefault="00635C94" w:rsidP="00E92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Deeds Excise Funds Receipts</w:t>
            </w:r>
          </w:p>
        </w:tc>
        <w:tc>
          <w:tcPr>
            <w:tcW w:w="2060" w:type="dxa"/>
            <w:vAlign w:val="center"/>
            <w:hideMark/>
          </w:tcPr>
          <w:p w:rsidR="00635C94" w:rsidRDefault="00635C94" w:rsidP="006D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$</w:t>
            </w:r>
            <w:r w:rsidR="006D5E1F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4,506,110.00</w:t>
            </w:r>
          </w:p>
        </w:tc>
      </w:tr>
      <w:tr w:rsidR="00635C94" w:rsidTr="00E92E37">
        <w:trPr>
          <w:trHeight w:val="288"/>
        </w:trPr>
        <w:tc>
          <w:tcPr>
            <w:tcW w:w="2460" w:type="dxa"/>
            <w:vAlign w:val="center"/>
            <w:hideMark/>
          </w:tcPr>
          <w:p w:rsidR="00635C94" w:rsidRDefault="00635C94" w:rsidP="00E92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Total Carry Over</w:t>
            </w:r>
          </w:p>
        </w:tc>
        <w:tc>
          <w:tcPr>
            <w:tcW w:w="2060" w:type="dxa"/>
            <w:vAlign w:val="center"/>
            <w:hideMark/>
          </w:tcPr>
          <w:p w:rsidR="006D5E1F" w:rsidRPr="00CB5C55" w:rsidRDefault="00635C94" w:rsidP="006D5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$</w:t>
            </w:r>
            <w:r w:rsidR="006D5E1F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1,833,794.30</w:t>
            </w:r>
          </w:p>
        </w:tc>
      </w:tr>
      <w:tr w:rsidR="00635C94" w:rsidTr="00E92E37">
        <w:trPr>
          <w:trHeight w:val="288"/>
        </w:trPr>
        <w:tc>
          <w:tcPr>
            <w:tcW w:w="2460" w:type="dxa"/>
            <w:vAlign w:val="center"/>
            <w:hideMark/>
          </w:tcPr>
          <w:p w:rsidR="00635C94" w:rsidRDefault="00635C94" w:rsidP="00E92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Total Estimated Receipts</w:t>
            </w:r>
          </w:p>
        </w:tc>
        <w:tc>
          <w:tcPr>
            <w:tcW w:w="2060" w:type="dxa"/>
            <w:vAlign w:val="center"/>
            <w:hideMark/>
          </w:tcPr>
          <w:p w:rsidR="00635C94" w:rsidRDefault="00635C94" w:rsidP="00EB0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EB03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30,922,865.16</w:t>
            </w:r>
          </w:p>
        </w:tc>
      </w:tr>
    </w:tbl>
    <w:p w:rsidR="00635C94" w:rsidRDefault="00635C94" w:rsidP="00635C94">
      <w:pPr>
        <w:pStyle w:val="NoSpacing"/>
        <w:rPr>
          <w:sz w:val="20"/>
          <w:szCs w:val="20"/>
        </w:rPr>
      </w:pPr>
    </w:p>
    <w:p w:rsidR="00635C94" w:rsidRDefault="00635C94" w:rsidP="00635C9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detail of the individual departmental budgets is available at the office of the County Commissioners, 9 Court Street,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floor, Taunton, Massachusetts for inspection by any interested person during normal busin</w:t>
      </w:r>
      <w:r w:rsidR="007913FA">
        <w:rPr>
          <w:sz w:val="20"/>
          <w:szCs w:val="20"/>
        </w:rPr>
        <w:t>ess hours between 8 am and 3 pm</w:t>
      </w:r>
      <w:r>
        <w:rPr>
          <w:sz w:val="20"/>
          <w:szCs w:val="20"/>
        </w:rPr>
        <w:t xml:space="preserve">.  At the public hearing on </w:t>
      </w:r>
      <w:r w:rsidR="00EB030A">
        <w:rPr>
          <w:sz w:val="20"/>
          <w:szCs w:val="20"/>
        </w:rPr>
        <w:t>June 15, 2023</w:t>
      </w:r>
      <w:r>
        <w:rPr>
          <w:sz w:val="20"/>
          <w:szCs w:val="20"/>
        </w:rPr>
        <w:t xml:space="preserve"> any citizen has the right to provide written and/oral comments and suggestions respecting proposed use of funds. For </w:t>
      </w:r>
      <w:r w:rsidRPr="002E448E">
        <w:rPr>
          <w:sz w:val="20"/>
          <w:szCs w:val="20"/>
          <w:u w:val="single"/>
        </w:rPr>
        <w:t xml:space="preserve">remote </w:t>
      </w:r>
      <w:r>
        <w:rPr>
          <w:sz w:val="20"/>
          <w:szCs w:val="20"/>
        </w:rPr>
        <w:t>participation:</w:t>
      </w:r>
    </w:p>
    <w:p w:rsidR="00C818E2" w:rsidRPr="00EB030A" w:rsidRDefault="00FA720B" w:rsidP="007A28F4">
      <w:pPr>
        <w:spacing w:line="259" w:lineRule="auto"/>
        <w:jc w:val="center"/>
        <w:rPr>
          <w:strike/>
        </w:rPr>
      </w:pPr>
      <w:r>
        <w:t>Topic: Bristol County Advisory Board Meeting</w:t>
      </w:r>
      <w:r>
        <w:br/>
        <w:t>Time: Jun 15, 2023 06:00 PM Eastern Time (US and Canada)</w:t>
      </w:r>
      <w:r>
        <w:br/>
      </w:r>
      <w:r w:rsidR="008E1D68">
        <w:t>Join Zoom Meeting Information</w:t>
      </w:r>
      <w:r w:rsidR="008E1D68">
        <w:br/>
      </w:r>
      <w:hyperlink r:id="rId4" w:tgtFrame="_blank" w:history="1">
        <w:r w:rsidR="008E1D68">
          <w:rPr>
            <w:rStyle w:val="Hyperlink"/>
          </w:rPr>
          <w:t>https://us06web.zoom.us/j/8866164503?pwd=SmxoTDZNS0Y0czRPcDVxcFBTTVd4UT09</w:t>
        </w:r>
      </w:hyperlink>
      <w:r w:rsidR="008E1D68">
        <w:br/>
        <w:t>Meeting ID: 886 616 4503</w:t>
      </w:r>
      <w:r w:rsidR="008E1D68">
        <w:br/>
        <w:t>Passcode: 246955</w:t>
      </w:r>
      <w:r w:rsidR="008E1D68">
        <w:br/>
      </w:r>
    </w:p>
    <w:sectPr w:rsidR="00C818E2" w:rsidRPr="00EB030A" w:rsidSect="00144BF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C94"/>
    <w:rsid w:val="00144006"/>
    <w:rsid w:val="002447B4"/>
    <w:rsid w:val="00244D3C"/>
    <w:rsid w:val="00286384"/>
    <w:rsid w:val="002B7D59"/>
    <w:rsid w:val="0032366E"/>
    <w:rsid w:val="003B5223"/>
    <w:rsid w:val="005973CD"/>
    <w:rsid w:val="005B1E48"/>
    <w:rsid w:val="00635C94"/>
    <w:rsid w:val="0069766A"/>
    <w:rsid w:val="006D5E1F"/>
    <w:rsid w:val="00713EAB"/>
    <w:rsid w:val="00714924"/>
    <w:rsid w:val="00747AF8"/>
    <w:rsid w:val="007913FA"/>
    <w:rsid w:val="007A28F4"/>
    <w:rsid w:val="007A66FB"/>
    <w:rsid w:val="00805B1F"/>
    <w:rsid w:val="008E1D68"/>
    <w:rsid w:val="009F57FD"/>
    <w:rsid w:val="00AF28A6"/>
    <w:rsid w:val="00BD54FF"/>
    <w:rsid w:val="00C27E18"/>
    <w:rsid w:val="00C571F2"/>
    <w:rsid w:val="00C818E2"/>
    <w:rsid w:val="00CB5C55"/>
    <w:rsid w:val="00CF6397"/>
    <w:rsid w:val="00D14A1D"/>
    <w:rsid w:val="00D31FB8"/>
    <w:rsid w:val="00DA14A7"/>
    <w:rsid w:val="00DA68F8"/>
    <w:rsid w:val="00E61382"/>
    <w:rsid w:val="00EB030A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3831E-E775-42E2-987B-B4FD8A05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C9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C9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35C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4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866164503?pwd=SmxoTDZNS0Y0czRPcDVxcFBTTVd4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Pamela Labonte</cp:lastModifiedBy>
  <cp:revision>2</cp:revision>
  <cp:lastPrinted>2022-07-20T12:52:00Z</cp:lastPrinted>
  <dcterms:created xsi:type="dcterms:W3CDTF">2023-06-01T15:48:00Z</dcterms:created>
  <dcterms:modified xsi:type="dcterms:W3CDTF">2023-06-01T15:48:00Z</dcterms:modified>
</cp:coreProperties>
</file>